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We’re pleased to release </w:t>
      </w:r>
      <w:r w:rsidDel="00000000" w:rsidR="00000000" w:rsidRPr="00000000">
        <w:rPr>
          <w:b w:val="1"/>
          <w:rtl w:val="0"/>
        </w:rPr>
        <w:t xml:space="preserve">Fond Memories</w:t>
      </w:r>
      <w:r w:rsidDel="00000000" w:rsidR="00000000" w:rsidRPr="00000000">
        <w:rPr>
          <w:rtl w:val="0"/>
        </w:rPr>
        <w:t xml:space="preserve">, a Commentary is Magic designed, tested and published set for MLP:CCG!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As we’ve mentioned in the past, Fond Memories will not be printed and available in packs as previous sets have, but available for everyone to print and play with their own copies!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Be sure to check out the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Print and Play Instructions</w:t>
        </w:r>
      </w:hyperlink>
      <w:r w:rsidDel="00000000" w:rsidR="00000000" w:rsidRPr="00000000">
        <w:rPr>
          <w:rtl w:val="0"/>
        </w:rPr>
        <w:t xml:space="preserve"> for guidance on how to print your own copies, the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Fond Memories FAQ</w:t>
        </w:r>
      </w:hyperlink>
      <w:r w:rsidDel="00000000" w:rsidR="00000000" w:rsidRPr="00000000">
        <w:rPr>
          <w:rtl w:val="0"/>
        </w:rPr>
        <w:t xml:space="preserve"> to answer common questions about new card interactions, and the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2021-12 Game Review and Document Updates</w:t>
        </w:r>
      </w:hyperlink>
      <w:r w:rsidDel="00000000" w:rsidR="00000000" w:rsidRPr="00000000">
        <w:rPr>
          <w:rtl w:val="0"/>
        </w:rPr>
        <w:t xml:space="preserve"> to see changes we’ve made to support the set.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rtl w:val="0"/>
        </w:rPr>
        <w:t xml:space="preserve">NOTE: If you participated in the Open Beta Phase 2, your Ponyhead lists should be convertible to the live Ponyhead instance by removing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“.ferrictorus”</w:t>
      </w:r>
      <w:r w:rsidDel="00000000" w:rsidR="00000000" w:rsidRPr="00000000">
        <w:rPr>
          <w:rtl w:val="0"/>
        </w:rPr>
        <w:t xml:space="preserve"> from the URL. </w:t>
      </w:r>
      <w:r w:rsidDel="00000000" w:rsidR="00000000" w:rsidRPr="00000000">
        <w:rPr>
          <w:b w:val="1"/>
          <w:rtl w:val="0"/>
        </w:rPr>
        <w:t xml:space="preserve">Do verify your lists still contain the cards you think they should!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2021-12-05: You’ll Play Your Part has a hotfix to prevent a possible combo. The image packs have been updated.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2022-08-04: Applejack, Apple Jewel has had her rarity changed from Rare to Uncommon. The image packs have been updated.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Printable documents for Letter paper: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3x3 Letter: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https://mega.nz/file/5pRFjATA#JeGhxZU5_GBjkgK4TJgevp7go9nXpBL0-81Tsgx_ENQ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2x3 Letter with bleed: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https://mega.nz/file/Z1Q2HYgD#Ck6ZCuO8X6FmhfEmzhBwNCSXvb8LqXbvmgN56MdwDxs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Printable documents for A4 paper: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3x3 A4: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https://mega.nz/file/sxgnzb6S#bXK9l8BjGUot3qkvfnJug_IuJNUwKn0gcUX5-RsZ0tk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2x3 A4 with bleed: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https://mega.nz/file/ZkYWSBTT#ORHGR13C1JZrjfh4_seT7p062kqwRMDkZz2rzTdz77k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Image packs for digital use, personal arrangement, or professional printing: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Ponyhead image pack: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https://mega.nz/file/B5xHnZrL#-sjaasQZrZBXJtiDOE628CeAtqILYn9_2sf-97k1LsA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600 DPI with bleed: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https://mega.nz/file/EsI3WIDT#rXAC3ef_Z6G-VloKzO-EWMD0ICbmm75cDCzQW3hQs5s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600 DPI without bleed: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https://mega.nz/file/B0YVCZYS#7bTjqIerv3ONBarcFf3qv0cPlfQNH64IwX7CRSht7kg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If these links break, try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https://mega.nz/folder/F0ZWlTTL#JRG3m7rrqZJ7hGAeL1y_nA</w:t>
        </w:r>
      </w:hyperlink>
      <w:r w:rsidDel="00000000" w:rsidR="00000000" w:rsidRPr="00000000">
        <w:rPr>
          <w:rtl w:val="0"/>
        </w:rPr>
        <w:t xml:space="preserve"> instead.</w:t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ega.nz/file/sxgnzb6S#bXK9l8BjGUot3qkvfnJug_IuJNUwKn0gcUX5-RsZ0tk" TargetMode="External"/><Relationship Id="rId10" Type="http://schemas.openxmlformats.org/officeDocument/2006/relationships/hyperlink" Target="https://mega.nz/file/Z1Q2HYgD#Ck6ZCuO8X6FmhfEmzhBwNCSXvb8LqXbvmgN56MdwDxs" TargetMode="External"/><Relationship Id="rId13" Type="http://schemas.openxmlformats.org/officeDocument/2006/relationships/hyperlink" Target="https://mega.nz/file/B5xHnZrL#-sjaasQZrZBXJtiDOE628CeAtqILYn9_2sf-97k1LsA" TargetMode="External"/><Relationship Id="rId12" Type="http://schemas.openxmlformats.org/officeDocument/2006/relationships/hyperlink" Target="https://mega.nz/file/ZkYWSBTT#ORHGR13C1JZrjfh4_seT7p062kqwRMDkZz2rzTdz77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ega.nz/file/5pRFjATA#JeGhxZU5_GBjkgK4TJgevp7go9nXpBL0-81Tsgx_ENQ" TargetMode="External"/><Relationship Id="rId15" Type="http://schemas.openxmlformats.org/officeDocument/2006/relationships/hyperlink" Target="https://mega.nz/file/B0YVCZYS#7bTjqIerv3ONBarcFf3qv0cPlfQNH64IwX7CRSht7kg" TargetMode="External"/><Relationship Id="rId14" Type="http://schemas.openxmlformats.org/officeDocument/2006/relationships/hyperlink" Target="https://mega.nz/file/EsI3WIDT#rXAC3ef_Z6G-VloKzO-EWMD0ICbmm75cDCzQW3hQs5s" TargetMode="External"/><Relationship Id="rId16" Type="http://schemas.openxmlformats.org/officeDocument/2006/relationships/hyperlink" Target="https://mega.nz/folder/F0ZWlTTL#JRG3m7rrqZJ7hGAeL1y_nA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DmtuCg0z_uB9kbWj754hi1uBXYwWn674w6virM22Fqg/edit?usp=sharing" TargetMode="External"/><Relationship Id="rId7" Type="http://schemas.openxmlformats.org/officeDocument/2006/relationships/hyperlink" Target="https://drive.google.com/file/d/1tepJjdRJyHya2ks2Gtrj5o1PI8tCgJ07/view?usp=sharing" TargetMode="External"/><Relationship Id="rId8" Type="http://schemas.openxmlformats.org/officeDocument/2006/relationships/hyperlink" Target="https://docs.google.com/document/d/13E9L9t-kQ89fZhzfYDlQZJXGfz1vZmry1aZ7stUydy8/edit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